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05" w:rsidRDefault="002F1F05" w:rsidP="00A12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1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Аналитическая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об </w:t>
      </w:r>
      <w:r w:rsidRPr="002F1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горячего</w:t>
      </w:r>
      <w:r w:rsidRPr="002F1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питания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воспитанников </w:t>
      </w:r>
      <w:r w:rsidRPr="002F1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КГКП «Ясли –</w:t>
      </w:r>
      <w:r w:rsidR="00186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</w:t>
      </w:r>
      <w:r w:rsidR="007E5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="007E5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69»</w:t>
      </w:r>
    </w:p>
    <w:p w:rsidR="001868AE" w:rsidRPr="002F1F05" w:rsidRDefault="001868AE" w:rsidP="00A1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F53CE" w:rsidRPr="00C75D1A" w:rsidRDefault="002F1F05" w:rsidP="00A12E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Процесс организации питания в детском саду основывается на нормативных</w:t>
      </w:r>
      <w:r w:rsidR="00EF5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 по питанию. Основным</w:t>
      </w:r>
      <w:r w:rsidR="00EF5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EF5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</w:t>
      </w:r>
      <w:r w:rsidR="00EF5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C75D1A" w:rsidRPr="00C75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D1A" w:rsidRPr="00C75D1A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Санитарные правила "Санитарно-эпидемиологические требования к дошкольным организациям и домам ребенка"</w:t>
      </w:r>
      <w:r w:rsidR="00C75D1A" w:rsidRPr="00C75D1A">
        <w:rPr>
          <w:rFonts w:ascii="Times New Roman" w:hAnsi="Times New Roman" w:cs="Times New Roman"/>
          <w:color w:val="000000"/>
          <w:sz w:val="24"/>
          <w:szCs w:val="24"/>
        </w:rPr>
        <w:t xml:space="preserve"> от 9 июля 2021 года</w:t>
      </w:r>
      <w:r w:rsidR="00C7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D1A" w:rsidRPr="00C75D1A">
        <w:rPr>
          <w:rFonts w:ascii="Times New Roman" w:hAnsi="Times New Roman" w:cs="Times New Roman"/>
          <w:color w:val="000000"/>
          <w:sz w:val="24"/>
          <w:szCs w:val="24"/>
        </w:rPr>
        <w:t>№ Қ</w:t>
      </w:r>
      <w:proofErr w:type="gramStart"/>
      <w:r w:rsidR="00C75D1A" w:rsidRPr="00C75D1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C75D1A" w:rsidRPr="00C75D1A">
        <w:rPr>
          <w:rFonts w:ascii="Times New Roman" w:hAnsi="Times New Roman" w:cs="Times New Roman"/>
          <w:color w:val="000000"/>
          <w:sz w:val="24"/>
          <w:szCs w:val="24"/>
        </w:rPr>
        <w:t xml:space="preserve"> ДСМ- 59</w:t>
      </w:r>
      <w:r w:rsidR="00C75D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868AE" w:rsidRPr="00255FD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868AE" w:rsidRPr="0025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</w:t>
      </w:r>
      <w:r w:rsidR="001868AE" w:rsidRPr="00C75D1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помощь"</w:t>
      </w:r>
      <w:r w:rsidR="00C75D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F53CE" w:rsidRPr="00C75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5D1A" w:rsidRPr="00C75D1A" w:rsidRDefault="002F1F05" w:rsidP="00A1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В </w:t>
      </w:r>
      <w:r w:rsidR="00C7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</w:t>
      </w:r>
      <w:r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разовое питание на основе </w:t>
      </w:r>
      <w:r w:rsidR="00186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перспективного сезонного</w:t>
      </w:r>
      <w:r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(лето-осень, зима-весна)</w:t>
      </w:r>
      <w:r w:rsidR="00186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двухнедельного меню</w:t>
      </w:r>
      <w:r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 детского сада</w:t>
      </w:r>
      <w:r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C75D1A" w:rsidRPr="00C75D1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пищи производится с использованием картотеки блюд в соответствии с технологическими картами, которы</w:t>
      </w:r>
      <w:r w:rsidR="00C75D1A" w:rsidRPr="00383C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75D1A" w:rsidRPr="00C75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отражают перечень входящих продуктов в блюдо, их массу в граммах, вес готового блюда</w:t>
      </w:r>
      <w:r w:rsidR="00C75D1A" w:rsidRPr="00383C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75D1A" w:rsidRPr="00C75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химический состав, калорийность, сведения о технологии приготовления блюд.</w:t>
      </w:r>
    </w:p>
    <w:p w:rsidR="004B2278" w:rsidRPr="001868AE" w:rsidRDefault="00383CC7" w:rsidP="00A12E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B2278"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рацион 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ежедневно </w:t>
      </w:r>
      <w:r w:rsidR="004B2278"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аются:</w:t>
      </w:r>
      <w:r w:rsidR="004B2278"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мясо</w:t>
      </w:r>
      <w:r w:rsid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говядины</w:t>
      </w:r>
      <w:r w:rsidR="004B2278"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молоко, сливочное и растительное масло, хлеб ржаной и пшеничный, овощи и сахар. </w:t>
      </w:r>
      <w:r w:rsid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822E3"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 раз в </w:t>
      </w:r>
      <w:r w:rsidR="00F822E3"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</w:t>
      </w:r>
      <w:r w:rsid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822E3"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B2278"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 w:rsid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B2278"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>, яйца, сыр, творог, мясо птицы.</w:t>
      </w:r>
    </w:p>
    <w:p w:rsidR="004B2278" w:rsidRPr="001868AE" w:rsidRDefault="004B2278" w:rsidP="00A12E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Завтрак состоит из </w:t>
      </w:r>
      <w:r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>молочной каши или омлета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>кофейного напитка</w:t>
      </w:r>
      <w:r w:rsidR="006475A3"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какао или чая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>, бутерброда со сливочным маслом или сыром. На второй завтрак предусматриваются соки</w:t>
      </w:r>
      <w:r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>фрукты.</w:t>
      </w:r>
      <w:r w:rsid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>Обед включает салат,</w:t>
      </w:r>
      <w:r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первое, второе блюдо из мяса</w:t>
      </w:r>
      <w:r w:rsidR="006475A3"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говядины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 w:rsidR="006475A3"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мясо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птицы и третье</w:t>
      </w:r>
      <w:r w:rsidR="006475A3"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блюдо: 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компот и</w:t>
      </w:r>
      <w:r w:rsidR="006475A3"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кисель. </w:t>
      </w:r>
      <w:r w:rsid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>олдник включа</w:t>
      </w:r>
      <w:r w:rsidR="006475A3"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6475A3"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молоко или кефир или ряженка или питьевой йогурт с кондит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>ерскими изделиями без крема</w:t>
      </w:r>
      <w:r w:rsidR="006475A3"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>Ужин состоит из овощного</w:t>
      </w:r>
      <w:r w:rsidR="006475A3"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творожного блюда или каши</w:t>
      </w:r>
      <w:r w:rsidR="006475A3"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блюд</w:t>
      </w:r>
      <w:r w:rsidR="00F822E3"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475A3"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рыбы  и 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F822E3"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22E3" w:rsidRDefault="00F822E3" w:rsidP="00A12E3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8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профилактики гиповитаминозов и повышения неспецифического иммунитета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детей 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искусственн</w:t>
      </w:r>
      <w:r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витаминизаци</w:t>
      </w:r>
      <w:r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охлажденных напитков (компот</w:t>
      </w:r>
      <w:r w:rsidRPr="00F8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кисель) витамином "С". Суточная норма потребления составляет для детей старше 2-х лет – 50 мг.</w:t>
      </w:r>
    </w:p>
    <w:p w:rsidR="00C75D1A" w:rsidRPr="002F1F05" w:rsidRDefault="00A12E3F" w:rsidP="00A12E3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7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ведется д</w:t>
      </w:r>
      <w:r w:rsidR="00C75D1A"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окументация:</w:t>
      </w:r>
      <w:r w:rsidR="00C75D1A" w:rsidRPr="00C15FA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bookmarkStart w:id="1" w:name="z340"/>
      <w:r w:rsidR="00C75D1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75D1A" w:rsidRPr="00C15FA7">
        <w:rPr>
          <w:rFonts w:ascii="Times New Roman" w:hAnsi="Times New Roman" w:cs="Times New Roman"/>
          <w:color w:val="000000"/>
          <w:sz w:val="24"/>
          <w:szCs w:val="24"/>
        </w:rPr>
        <w:t>урнал органолептической оценки качества блюд и кулинарных изделий</w:t>
      </w:r>
      <w:r w:rsidR="00C75D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75D1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C75D1A" w:rsidRPr="00C15FA7">
        <w:rPr>
          <w:rFonts w:ascii="Times New Roman" w:eastAsia="Times New Roman" w:hAnsi="Times New Roman" w:cs="Times New Roman"/>
          <w:color w:val="000000"/>
          <w:sz w:val="24"/>
          <w:szCs w:val="24"/>
        </w:rPr>
        <w:t>ракеражный</w:t>
      </w:r>
      <w:proofErr w:type="spellEnd"/>
      <w:r w:rsidR="00C75D1A" w:rsidRPr="00C15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журнал скоропортящейся пищевой продукции и полуфабрикатов</w:t>
      </w:r>
      <w:r w:rsidR="00C75D1A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C75D1A" w:rsidRPr="00C15FA7">
        <w:rPr>
          <w:rFonts w:ascii="Times New Roman" w:hAnsi="Times New Roman" w:cs="Times New Roman"/>
          <w:color w:val="000000"/>
          <w:sz w:val="24"/>
          <w:szCs w:val="24"/>
        </w:rPr>
        <w:t xml:space="preserve">едомость </w:t>
      </w:r>
      <w:proofErr w:type="gramStart"/>
      <w:r w:rsidR="00C75D1A" w:rsidRPr="00C15FA7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C75D1A" w:rsidRPr="00C15FA7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норм пищевой продукции за</w:t>
      </w:r>
      <w:r w:rsidR="00C7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D1A" w:rsidRPr="00C15FA7">
        <w:rPr>
          <w:rFonts w:ascii="Times New Roman" w:hAnsi="Times New Roman" w:cs="Times New Roman"/>
          <w:color w:val="000000"/>
          <w:sz w:val="24"/>
          <w:szCs w:val="24"/>
        </w:rPr>
        <w:t>месяц</w:t>
      </w:r>
      <w:r w:rsidR="00C75D1A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383CC7" w:rsidRPr="002F1F05" w:rsidRDefault="00C75D1A" w:rsidP="00A12E3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bookmarkStart w:id="2" w:name="z191"/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="00383CC7"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складских помещений и  пищеблока  соответствует санитарно-эпидемиологическим нормам. </w:t>
      </w:r>
      <w:r w:rsidR="00383CC7"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пищевой продукции и продовольственного сырья осуществля</w:t>
      </w:r>
      <w:r w:rsidR="00383CC7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383CC7"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наличии документов, удостоверяющих их качество и безопасность</w:t>
      </w:r>
      <w:r w:rsidR="00383CC7"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 w:rsidR="00383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анные </w:t>
      </w:r>
      <w:r w:rsidR="00383CC7"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="00383CC7"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 w:rsidR="00383CC7"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383CC7"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бракеражный</w:t>
      </w:r>
      <w:proofErr w:type="spellEnd"/>
      <w:r w:rsidR="00383CC7"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журнал скоропортящейся пищевой продукции и полуфабрикатов</w:t>
      </w:r>
      <w:r w:rsidR="00383CC7" w:rsidRPr="00C15F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83CC7" w:rsidRPr="001868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83CC7"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Соблюдаются требования к хранению продуктов</w:t>
      </w:r>
      <w:r w:rsidR="00383CC7" w:rsidRPr="0038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83CC7" w:rsidRPr="00383CC7">
        <w:rPr>
          <w:rFonts w:ascii="Times New Roman" w:hAnsi="Times New Roman" w:cs="Times New Roman"/>
          <w:color w:val="000000"/>
          <w:sz w:val="24"/>
          <w:szCs w:val="24"/>
        </w:rPr>
        <w:t>Хранение скоропортящейся пищевой продукции осуществляется в холодильниках</w:t>
      </w:r>
      <w:r w:rsidR="00383CC7">
        <w:rPr>
          <w:rFonts w:ascii="Times New Roman" w:hAnsi="Times New Roman" w:cs="Times New Roman"/>
          <w:color w:val="000000"/>
          <w:sz w:val="24"/>
          <w:szCs w:val="24"/>
        </w:rPr>
        <w:t>, д</w:t>
      </w:r>
      <w:r w:rsidR="00383CC7" w:rsidRPr="00383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контроля температуры </w:t>
      </w:r>
      <w:r w:rsidR="00383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имеются </w:t>
      </w:r>
      <w:r w:rsidR="00383CC7" w:rsidRPr="00383CC7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термометры.</w:t>
      </w:r>
      <w:r w:rsidR="00383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CC7"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хранении продуктов питания соблюдается товарное соседство.</w:t>
      </w:r>
      <w:r w:rsidR="0038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п</w:t>
      </w:r>
      <w:r w:rsidR="00383CC7"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  промаркирована и моется качественно.</w:t>
      </w:r>
      <w:r w:rsidR="00A1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83CC7"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="00383CC7"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противоэпидемиологический режим на пищеблоке соответствует</w:t>
      </w:r>
      <w:r w:rsidR="0038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</w:t>
      </w:r>
      <w:r w:rsidR="00383CC7"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борка помещений пищеблока производится по графику, с применением моющих и дезинфекционных средств.</w:t>
      </w:r>
    </w:p>
    <w:p w:rsidR="001868AE" w:rsidRPr="007E5CAC" w:rsidRDefault="00F822E3" w:rsidP="00A12E3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8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="001868AE"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Выдача пищи производится,  </w:t>
      </w:r>
      <w:proofErr w:type="gramStart"/>
      <w:r w:rsidR="001868AE"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 графика</w:t>
      </w:r>
      <w:proofErr w:type="gramEnd"/>
      <w:r w:rsidR="001868AE"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12E3F" w:rsidRPr="00186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5CAC" w:rsidRPr="007E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Воспитатели</w:t>
      </w:r>
      <w:r w:rsidR="007E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5CAC" w:rsidRPr="007E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осуществляют руководство питанием детей: следят за осанкой,</w:t>
      </w:r>
      <w:r w:rsidR="007E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учат </w:t>
      </w:r>
      <w:r w:rsidR="007E5CAC" w:rsidRPr="007E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7E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равилам этикета </w:t>
      </w:r>
      <w:r w:rsidR="007E5CAC" w:rsidRPr="007E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столом.</w:t>
      </w:r>
      <w:r w:rsidR="007E5CAC" w:rsidRPr="007E5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5CAC"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создана благоприятная эмоциональная обстановка  во время при</w:t>
      </w:r>
      <w:r w:rsidR="007E5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="007E5CAC" w:rsidRPr="002F1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пищи.</w:t>
      </w:r>
    </w:p>
    <w:p w:rsidR="00C15FA7" w:rsidRPr="001868AE" w:rsidRDefault="002F1F05" w:rsidP="00A12E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5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</w:p>
    <w:sectPr w:rsidR="00C15FA7" w:rsidRPr="001868AE" w:rsidSect="00C15FA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A4702"/>
    <w:multiLevelType w:val="multilevel"/>
    <w:tmpl w:val="B930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D0"/>
    <w:rsid w:val="001868AE"/>
    <w:rsid w:val="002F1F05"/>
    <w:rsid w:val="00383CC7"/>
    <w:rsid w:val="004B2278"/>
    <w:rsid w:val="006452D0"/>
    <w:rsid w:val="006475A3"/>
    <w:rsid w:val="007E5CAC"/>
    <w:rsid w:val="00A12E3F"/>
    <w:rsid w:val="00C15FA7"/>
    <w:rsid w:val="00C75D1A"/>
    <w:rsid w:val="00C86C82"/>
    <w:rsid w:val="00D04873"/>
    <w:rsid w:val="00EF53CE"/>
    <w:rsid w:val="00F8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2022-09-29T17:36:00Z</dcterms:created>
  <dcterms:modified xsi:type="dcterms:W3CDTF">2022-09-29T19:30:00Z</dcterms:modified>
</cp:coreProperties>
</file>